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E56D2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60" w:lineRule="atLeast"/>
        <w:ind w:left="0" w:right="0" w:firstLine="0"/>
        <w:jc w:val="center"/>
        <w:textAlignment w:val="baseline"/>
        <w:rPr>
          <w:rFonts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42"/>
          <w:szCs w:val="42"/>
        </w:rPr>
      </w:pPr>
      <w:bookmarkStart w:id="0" w:name="_GoBack"/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42"/>
          <w:szCs w:val="42"/>
          <w:bdr w:val="none" w:color="auto" w:sz="0" w:space="0"/>
          <w:shd w:val="clear" w:fill="FFFFFF"/>
          <w:vertAlign w:val="baseline"/>
        </w:rPr>
        <w:t>连体无菌工作服的使用注意事项有哪些？</w:t>
      </w:r>
      <w:bookmarkEnd w:id="0"/>
    </w:p>
    <w:p w14:paraId="04115D1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连体无菌工作服的使用注意事项涉及穿戴、操作及脱卸全流程的严格规范，以下是关键要点：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8623BC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一、穿戴前准备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978466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‌1、环境与个人清洁‌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39D52B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需在指定洁净区(如手术间或更衣室)操作，确保空间无尘且足够宽敞‌。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CB5480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穿戴前彻底清洁手部(含75%酒精消毒2分钟以上)，并确保头发、胡须完全包裹，禁止佩戴饰品或化妆‌。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87FD24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‌2、检查服装状态‌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A0DBFF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确认无菌服无破损、潮湿或污染，尺码合适(过大易卷入设备，过小限制活动)‌。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0052BD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二、穿戴流程规范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977BE7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‌1、顺序与密封性‌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6F5D86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正确顺序：连体服→头罩→口罩→鞋套→手套(覆盖袖口)→护目镜‌。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E77A66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袖口与手套连接处需严密覆盖，避免褶皱或缝隙成为污染通道‌。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D230BF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‌2、操作细节‌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756D36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手臂穿入时动作需平缓，避免气流扰动导致微粒扩散‌。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73EAAF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拉链操作时禁止触碰外表面，衣襟需保持闭合状态‌。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3A5463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三、穿戴后行为限制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E2D8AC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‌1、动作规范‌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D55A69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双手不可高举过肩、垂于腰下或交叉放腋下，应置于胸前夹层或互握‌。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482E71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避免接触非无菌区域(如地面、他人衣物)‌。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AB622C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‌2、污染应急处理‌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3E5710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若无菌服意外接触污染物，需立即更换‌。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F9AF48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四、脱卸与更换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3CF5B4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‌1、脱卸流程‌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820F7A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需在无污染空间进行，由他人协助解开系带，反向卷脱避免外表面接触皮肤‌。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A4C447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脱卸后需重新消毒并更换手套‌。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80E63B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‌2、连续手术处理‌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E00D96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若需连续手术，需按规范脱卸外层手套并重新穿戴无菌服‌。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F5E3E3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五、特殊场景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20712D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‌1、协助穿戴‌：协助者仅能接触腰带末端，避免触碰穿衣者手部或无菌服正面‌。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B0A5CD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‌2、手套选择‌：干手套在穿衣后佩戴，湿手套则相反‌。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F5AE70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以上规范需严格遵循，以确保无菌屏障的有效性‌。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E225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</Words>
  <Characters>18</Characters>
  <Lines>0</Lines>
  <Paragraphs>0</Paragraphs>
  <TotalTime>0</TotalTime>
  <ScaleCrop>false</ScaleCrop>
  <LinksUpToDate>false</LinksUpToDate>
  <CharactersWithSpaces>18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2025-12-15T03:30:11Z</dcterms:created>
  <dc:creator>Mt</dc:creator>
  <cp:lastModifiedBy>制药网阳阳</cp:lastModifiedBy>
  <dcterms:modified xsi:type="dcterms:W3CDTF">2025-12-15T03:30:29Z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eyJoZGlkIjoiZmU3OTIwMjI1NjFkMGE3MmZiOGEwOGVkNWQ0ZWE2ODQiLCJ1c2VySWQiOiIxNjExODgwMzUyIn0=</vt:lpwstr>
  </property>
  <property fmtid="{D5CDD505-2E9C-101B-9397-08002B2CF9AE}" pid="4" name="ICV">
    <vt:lpwstr>4AB643E6EFD44A27B197942CDDF2D5A6_12</vt:lpwstr>
  </property>
</Properties>
</file>