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0DAD">
      <w:pPr>
        <w:jc w:val="center"/>
        <w:rPr>
          <w:rFonts w:hint="eastAsia"/>
        </w:rPr>
      </w:pPr>
      <w:bookmarkStart w:id="0" w:name="_GoBack"/>
      <w:r>
        <w:rPr>
          <w:rFonts w:hint="eastAsia"/>
          <w:sz w:val="28"/>
          <w:szCs w:val="28"/>
        </w:rPr>
        <w:t>热球风速仪的使用注意事项有哪些？</w:t>
      </w:r>
      <w:bookmarkEnd w:id="0"/>
    </w:p>
    <w:p w14:paraId="44A7A7E3">
      <w:r>
        <w:rPr>
          <w:rFonts w:hint="default"/>
          <w:lang w:val="en-US" w:eastAsia="zh-CN"/>
        </w:rPr>
        <w:t>　　使用热球风速仪时，需重点关注探头保护、正确校准、环境匹配与日常维护，以确保测量精度和设备寿命‌。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 </w:t>
      </w:r>
    </w:p>
    <w:p w14:paraId="1FF957D8">
      <w:pPr>
        <w:rPr>
          <w:rFonts w:hint="default"/>
        </w:rPr>
      </w:pPr>
      <w:r>
        <w:rPr>
          <w:rFonts w:hint="default"/>
          <w:lang w:val="en-US" w:eastAsia="zh-CN"/>
        </w:rPr>
        <w:t>　　在操作过程中，必须始终让探头上的迎风标志(如红点或标记面)正对来风方向，避免因角度偏差超过±15°而引入附加误差。测量前应将测杆垂直向上放置进行预热和零位补偿，待仪器自检完成后再开始测量，以减少环境温差对初始读数的影响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 </w:t>
      </w:r>
    </w:p>
    <w:p w14:paraId="21FFFF08">
      <w:pPr>
        <w:rPr>
          <w:rFonts w:hint="default"/>
        </w:rPr>
      </w:pPr>
      <w:r>
        <w:rPr>
          <w:rFonts w:hint="default"/>
          <w:lang w:val="en-US" w:eastAsia="zh-CN"/>
        </w:rPr>
        <w:t>　　探头是设备的核心敏感部件，其上的热球极易因碰撞或污染受损。切勿用手触摸或用毛刷清理，若表面有灰尘，可将探头在无水乙醇中轻轻晃动清洗，严禁使用超声波或硬物接触，以免改变热球位置或造成损坏。清洗后必须</w:t>
      </w:r>
      <w:r>
        <w:rPr>
          <w:rFonts w:hint="default"/>
          <w:lang w:val="en-US" w:eastAsia="zh-CN"/>
        </w:rPr>
        <w:t>彻底</w:t>
      </w:r>
      <w:r>
        <w:rPr>
          <w:rFonts w:hint="default"/>
          <w:lang w:val="en-US" w:eastAsia="zh-CN"/>
        </w:rPr>
        <w:t>干燥方可使用。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 </w:t>
      </w:r>
    </w:p>
    <w:p w14:paraId="5C1FEBB9">
      <w:pPr>
        <w:rPr>
          <w:rFonts w:hint="default"/>
        </w:rPr>
      </w:pPr>
      <w:r>
        <w:rPr>
          <w:rFonts w:hint="default"/>
          <w:lang w:val="en-US" w:eastAsia="zh-CN"/>
        </w:rPr>
        <w:t>　　电池状态直接影响测量稳定性。仪器通常使用四节电池分组供电，若发现显示异常、数据跳动大或无法归零，应及时检查电池接触是否良好或更换新电池。避免使用劣质电池，防止漏液腐蚀内部电路。长期不使用时应取出电池，防止损坏仪器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 </w:t>
      </w:r>
    </w:p>
    <w:p w14:paraId="45276D3D">
      <w:pPr>
        <w:rPr>
          <w:rFonts w:hint="default"/>
        </w:rPr>
      </w:pPr>
      <w:r>
        <w:rPr>
          <w:rFonts w:hint="default"/>
          <w:lang w:val="en-US" w:eastAsia="zh-CN"/>
        </w:rPr>
        <w:t>　　测量环境应选择在管道或空间的直线段进行，避免在弯头、变径或障碍物附近测量，以减少湍流干扰。理想位置为</w:t>
      </w:r>
      <w:r>
        <w:rPr>
          <w:rFonts w:hint="default"/>
          <w:lang w:val="en-US" w:eastAsia="zh-CN"/>
        </w:rPr>
        <w:t>前10</w:t>
      </w:r>
      <w:r>
        <w:rPr>
          <w:rFonts w:hint="default"/>
          <w:lang w:val="en-US" w:eastAsia="zh-CN"/>
        </w:rPr>
        <w:t>倍管道直径、后4倍管道直径的直管段上，确保气流稳定。同时，避免在高温、高湿、多尘或强磁场环境中使用，防止影响传感器性能或引发安全隐患。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 </w:t>
      </w:r>
    </w:p>
    <w:p w14:paraId="177F13F6">
      <w:pPr>
        <w:rPr>
          <w:rFonts w:hint="default"/>
        </w:rPr>
      </w:pPr>
      <w:r>
        <w:rPr>
          <w:rFonts w:hint="default"/>
          <w:lang w:val="en-US" w:eastAsia="zh-CN"/>
        </w:rPr>
        <w:t>　　此外，仪器应每年送至计量部门进行专业校准，以维持测量准确性。非专业人员不得随意调整内部电位器或拆卸设备，若发现绝缘电阻下降(应≥500KΩ)、数据显示异常或有异味冒烟等情况，应立即停用并联系维修。</w:t>
      </w:r>
    </w:p>
    <w:p w14:paraId="3A97FF2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2026-05-09T08:46:28Z</dcterms:created>
  <dc:creator>Mt</dc:creator>
  <cp:lastModifiedBy>制药网阳阳</cp:lastModifiedBy>
  <dcterms:modified xsi:type="dcterms:W3CDTF">2026-05-09T08:46:50Z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309D7512DF37441BB367A8DBA80E99F3_12</vt:lpwstr>
  </property>
</Properties>
</file>